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10" w:rsidRPr="003138F0" w:rsidRDefault="00394210" w:rsidP="003138F0">
      <w:pPr>
        <w:jc w:val="center"/>
        <w:rPr>
          <w:rFonts w:cs="Times New Roman"/>
          <w:b/>
          <w:bCs/>
          <w:sz w:val="32"/>
          <w:szCs w:val="32"/>
        </w:rPr>
      </w:pPr>
      <w:r w:rsidRPr="003138F0">
        <w:rPr>
          <w:rFonts w:cs="Times New Roman"/>
          <w:b/>
          <w:bCs/>
          <w:sz w:val="32"/>
          <w:szCs w:val="32"/>
        </w:rPr>
        <w:t>NPSAS</w:t>
      </w:r>
      <w:proofErr w:type="gramStart"/>
      <w:r w:rsidRPr="003138F0">
        <w:rPr>
          <w:rFonts w:cs="Times New Roman"/>
          <w:b/>
          <w:bCs/>
          <w:sz w:val="32"/>
          <w:szCs w:val="32"/>
        </w:rPr>
        <w:t>:16</w:t>
      </w:r>
      <w:proofErr w:type="gramEnd"/>
      <w:r w:rsidRPr="003138F0">
        <w:rPr>
          <w:rFonts w:cs="Times New Roman"/>
          <w:b/>
          <w:bCs/>
          <w:sz w:val="32"/>
          <w:szCs w:val="32"/>
        </w:rPr>
        <w:t xml:space="preserve"> </w:t>
      </w:r>
      <w:r w:rsidR="00CC639A">
        <w:rPr>
          <w:rFonts w:cs="Times New Roman"/>
          <w:b/>
          <w:bCs/>
          <w:sz w:val="32"/>
          <w:szCs w:val="32"/>
        </w:rPr>
        <w:t xml:space="preserve">Field Test Student </w:t>
      </w:r>
      <w:r w:rsidRPr="003138F0">
        <w:rPr>
          <w:rFonts w:cs="Times New Roman"/>
          <w:b/>
          <w:bCs/>
          <w:sz w:val="32"/>
          <w:szCs w:val="32"/>
        </w:rPr>
        <w:t>Interview Test Cases</w:t>
      </w:r>
    </w:p>
    <w:p w:rsidR="00394210" w:rsidRDefault="00394210" w:rsidP="00394210">
      <w:pPr>
        <w:rPr>
          <w:rFonts w:cs="Times New Roman"/>
        </w:rPr>
      </w:pPr>
    </w:p>
    <w:p w:rsidR="00394210" w:rsidRPr="003138F0" w:rsidRDefault="00394210" w:rsidP="00394210">
      <w:pPr>
        <w:rPr>
          <w:rFonts w:asciiTheme="majorBidi" w:hAnsiTheme="majorBidi" w:cstheme="majorBidi"/>
          <w:sz w:val="24"/>
          <w:szCs w:val="24"/>
        </w:rPr>
      </w:pPr>
      <w:r w:rsidRPr="003138F0">
        <w:rPr>
          <w:rFonts w:asciiTheme="majorBidi" w:hAnsiTheme="majorBidi" w:cstheme="majorBidi"/>
          <w:sz w:val="24"/>
          <w:szCs w:val="24"/>
        </w:rPr>
        <w:t>Below are links that allow you to review how NPSAS</w:t>
      </w:r>
      <w:proofErr w:type="gramStart"/>
      <w:r w:rsidRPr="003138F0">
        <w:rPr>
          <w:rFonts w:asciiTheme="majorBidi" w:hAnsiTheme="majorBidi" w:cstheme="majorBidi"/>
          <w:sz w:val="24"/>
          <w:szCs w:val="24"/>
        </w:rPr>
        <w:t>:16</w:t>
      </w:r>
      <w:proofErr w:type="gramEnd"/>
      <w:r w:rsidRPr="003138F0">
        <w:rPr>
          <w:rFonts w:asciiTheme="majorBidi" w:hAnsiTheme="majorBidi" w:cstheme="majorBidi"/>
          <w:sz w:val="24"/>
          <w:szCs w:val="24"/>
        </w:rPr>
        <w:t xml:space="preserve"> field test respondents progressed through the student interview. The NPSAS</w:t>
      </w:r>
      <w:proofErr w:type="gramStart"/>
      <w:r w:rsidRPr="003138F0">
        <w:rPr>
          <w:rFonts w:asciiTheme="majorBidi" w:hAnsiTheme="majorBidi" w:cstheme="majorBidi"/>
          <w:sz w:val="24"/>
          <w:szCs w:val="24"/>
        </w:rPr>
        <w:t>:16</w:t>
      </w:r>
      <w:proofErr w:type="gramEnd"/>
      <w:r w:rsidRPr="003138F0">
        <w:rPr>
          <w:rFonts w:asciiTheme="majorBidi" w:hAnsiTheme="majorBidi" w:cstheme="majorBidi"/>
          <w:sz w:val="24"/>
          <w:szCs w:val="24"/>
        </w:rPr>
        <w:t xml:space="preserve"> student interview is mobile-friendly and can be taken on a desktop or any mobile device! </w:t>
      </w:r>
    </w:p>
    <w:p w:rsidR="00394210" w:rsidRPr="003138F0" w:rsidRDefault="00394210" w:rsidP="00394210">
      <w:pPr>
        <w:rPr>
          <w:rFonts w:asciiTheme="majorBidi" w:hAnsiTheme="majorBidi" w:cstheme="majorBidi"/>
          <w:sz w:val="24"/>
          <w:szCs w:val="24"/>
        </w:rPr>
      </w:pPr>
    </w:p>
    <w:p w:rsidR="00394210" w:rsidRPr="003138F0" w:rsidRDefault="00394210" w:rsidP="00394210">
      <w:pPr>
        <w:rPr>
          <w:rFonts w:asciiTheme="majorBidi" w:hAnsiTheme="majorBidi" w:cstheme="majorBidi"/>
          <w:sz w:val="24"/>
          <w:szCs w:val="24"/>
        </w:rPr>
      </w:pPr>
      <w:r w:rsidRPr="003138F0">
        <w:rPr>
          <w:rFonts w:asciiTheme="majorBidi" w:hAnsiTheme="majorBidi" w:cstheme="majorBidi"/>
          <w:sz w:val="24"/>
          <w:szCs w:val="24"/>
        </w:rPr>
        <w:t xml:space="preserve">Important information regarding the test cases: </w:t>
      </w:r>
    </w:p>
    <w:p w:rsidR="00394210" w:rsidRPr="003138F0" w:rsidRDefault="00394210" w:rsidP="0039421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138F0">
        <w:rPr>
          <w:rFonts w:asciiTheme="majorBidi" w:hAnsiTheme="majorBidi" w:cstheme="majorBidi"/>
          <w:sz w:val="24"/>
          <w:szCs w:val="24"/>
        </w:rPr>
        <w:t xml:space="preserve">Each link contains some basic pre-loaded information for different student types. You can click each link and go through the interview as many times as you’d like; each time you click a link it will create a fresh case for you. Please </w:t>
      </w:r>
      <w:r w:rsidRPr="003138F0">
        <w:rPr>
          <w:rFonts w:asciiTheme="majorBidi" w:hAnsiTheme="majorBidi" w:cstheme="majorBidi"/>
          <w:sz w:val="24"/>
          <w:szCs w:val="24"/>
          <w:u w:val="single"/>
        </w:rPr>
        <w:t>only open one link at a time</w:t>
      </w:r>
      <w:r w:rsidRPr="003138F0">
        <w:rPr>
          <w:rFonts w:asciiTheme="majorBidi" w:hAnsiTheme="majorBidi" w:cstheme="majorBidi"/>
          <w:sz w:val="24"/>
          <w:szCs w:val="24"/>
        </w:rPr>
        <w:t xml:space="preserve">. </w:t>
      </w:r>
    </w:p>
    <w:p w:rsidR="00394210" w:rsidRPr="003138F0" w:rsidRDefault="00394210" w:rsidP="00394210">
      <w:pPr>
        <w:ind w:left="1080"/>
        <w:rPr>
          <w:rFonts w:asciiTheme="majorBidi" w:hAnsiTheme="majorBidi" w:cstheme="majorBidi"/>
          <w:sz w:val="24"/>
          <w:szCs w:val="24"/>
        </w:rPr>
      </w:pPr>
    </w:p>
    <w:p w:rsidR="00394210" w:rsidRPr="003138F0" w:rsidRDefault="00394210" w:rsidP="0039421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138F0">
        <w:rPr>
          <w:rFonts w:asciiTheme="majorBidi" w:hAnsiTheme="majorBidi" w:cstheme="majorBidi"/>
          <w:sz w:val="24"/>
          <w:szCs w:val="24"/>
        </w:rPr>
        <w:t>The first time you click on a link, it can take up to a few minutes to load the interview as the system processes the pre-loaded information. Thanks for your patience!</w:t>
      </w:r>
    </w:p>
    <w:p w:rsidR="00394210" w:rsidRPr="003138F0" w:rsidRDefault="00394210" w:rsidP="00394210">
      <w:pPr>
        <w:ind w:left="1080"/>
        <w:rPr>
          <w:rFonts w:asciiTheme="majorBidi" w:hAnsiTheme="majorBidi" w:cstheme="majorBidi"/>
          <w:sz w:val="24"/>
          <w:szCs w:val="24"/>
        </w:rPr>
      </w:pPr>
      <w:r w:rsidRPr="003138F0">
        <w:rPr>
          <w:rFonts w:asciiTheme="majorBidi" w:hAnsiTheme="majorBidi" w:cstheme="majorBidi"/>
          <w:sz w:val="24"/>
          <w:szCs w:val="24"/>
        </w:rPr>
        <w:t> </w:t>
      </w:r>
    </w:p>
    <w:p w:rsidR="00394210" w:rsidRPr="003138F0" w:rsidRDefault="00394210" w:rsidP="00394210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138F0">
        <w:rPr>
          <w:rFonts w:asciiTheme="majorBidi" w:hAnsiTheme="majorBidi" w:cstheme="majorBidi"/>
          <w:sz w:val="24"/>
          <w:szCs w:val="24"/>
        </w:rPr>
        <w:t>The first screen you’ll see once the interview is loaded will be one with text that says “If you would like to continue with the survey…</w:t>
      </w:r>
      <w:proofErr w:type="gramStart"/>
      <w:r w:rsidRPr="003138F0">
        <w:rPr>
          <w:rFonts w:asciiTheme="majorBidi" w:hAnsiTheme="majorBidi" w:cstheme="majorBidi"/>
          <w:sz w:val="24"/>
          <w:szCs w:val="24"/>
        </w:rPr>
        <w:t>”,</w:t>
      </w:r>
      <w:proofErr w:type="gramEnd"/>
      <w:r w:rsidRPr="003138F0">
        <w:rPr>
          <w:rFonts w:asciiTheme="majorBidi" w:hAnsiTheme="majorBidi" w:cstheme="majorBidi"/>
          <w:sz w:val="24"/>
          <w:szCs w:val="24"/>
        </w:rPr>
        <w:t xml:space="preserve"> which typically comes after the informed consent section. Please hit the “Next” button to begin the interview.</w:t>
      </w:r>
    </w:p>
    <w:p w:rsidR="00394210" w:rsidRPr="003138F0" w:rsidRDefault="00394210" w:rsidP="00394210">
      <w:pPr>
        <w:rPr>
          <w:rFonts w:asciiTheme="majorBidi" w:hAnsiTheme="majorBidi" w:cstheme="majorBidi"/>
          <w:sz w:val="24"/>
          <w:szCs w:val="24"/>
        </w:rPr>
      </w:pPr>
    </w:p>
    <w:p w:rsidR="00E5522B" w:rsidRDefault="00E5522B" w:rsidP="00E5522B">
      <w:pPr>
        <w:rPr>
          <w:rFonts w:cs="Times New Roman"/>
          <w:color w:val="1F497D"/>
        </w:rPr>
      </w:pPr>
      <w:r>
        <w:rPr>
          <w:rFonts w:cs="Times New Roman"/>
        </w:rPr>
        <w:t xml:space="preserve">Student at Wake Technical Community College: </w:t>
      </w:r>
      <w:hyperlink r:id="rId5" w:history="1">
        <w:r>
          <w:rPr>
            <w:rStyle w:val="Hyperlink"/>
            <w:rFonts w:cs="Times New Roman"/>
            <w:color w:val="0563C1"/>
          </w:rPr>
          <w:t>https://hatteras4stage.rti.org/npsas16_ft/training.aspx?tr=TRP_2year</w:t>
        </w:r>
      </w:hyperlink>
    </w:p>
    <w:p w:rsidR="00E5522B" w:rsidRDefault="00E5522B" w:rsidP="00E5522B">
      <w:pPr>
        <w:rPr>
          <w:rFonts w:cs="Times New Roman"/>
        </w:rPr>
      </w:pPr>
      <w:r>
        <w:rPr>
          <w:rFonts w:cs="Times New Roman"/>
        </w:rPr>
        <w:t xml:space="preserve">Tiny URL </w:t>
      </w:r>
      <w:proofErr w:type="gramStart"/>
      <w:r>
        <w:rPr>
          <w:rFonts w:cs="Times New Roman"/>
        </w:rPr>
        <w:t>is</w:t>
      </w:r>
      <w:r>
        <w:rPr>
          <w:rFonts w:cs="Times New Roman"/>
          <w:sz w:val="21"/>
          <w:szCs w:val="21"/>
        </w:rPr>
        <w:t xml:space="preserve"> :</w:t>
      </w:r>
      <w:proofErr w:type="gramEnd"/>
      <w:r>
        <w:rPr>
          <w:rFonts w:cs="Times New Roman"/>
          <w:color w:val="1F497D"/>
        </w:rPr>
        <w:t xml:space="preserve"> </w:t>
      </w:r>
      <w:hyperlink r:id="rId6" w:history="1">
        <w:r>
          <w:rPr>
            <w:rStyle w:val="Hyperlink"/>
            <w:rFonts w:ascii="Verdana" w:hAnsi="Verdana" w:cs="Times New Roman"/>
            <w:b/>
            <w:bCs/>
            <w:sz w:val="19"/>
            <w:szCs w:val="19"/>
            <w:shd w:val="clear" w:color="auto" w:fill="FFFFFF"/>
          </w:rPr>
          <w:t>http://tinyurl.com/nkpt5tu</w:t>
        </w:r>
      </w:hyperlink>
    </w:p>
    <w:p w:rsidR="00E5522B" w:rsidRDefault="00E5522B" w:rsidP="00E5522B">
      <w:pPr>
        <w:rPr>
          <w:rFonts w:cs="Times New Roman"/>
        </w:rPr>
      </w:pPr>
    </w:p>
    <w:p w:rsidR="00E5522B" w:rsidRDefault="00E5522B" w:rsidP="00E5522B">
      <w:pPr>
        <w:rPr>
          <w:rFonts w:cs="Times New Roman"/>
          <w:color w:val="1F497D"/>
        </w:rPr>
      </w:pPr>
      <w:r>
        <w:rPr>
          <w:rFonts w:cs="Times New Roman"/>
        </w:rPr>
        <w:t xml:space="preserve">Student at Florida State University: </w:t>
      </w:r>
      <w:hyperlink r:id="rId7" w:history="1">
        <w:r>
          <w:rPr>
            <w:rStyle w:val="Hyperlink"/>
            <w:rFonts w:cs="Times New Roman"/>
            <w:color w:val="0563C1"/>
          </w:rPr>
          <w:t>https://hatteras4stage.rti.org/npsas16_ft/training.aspx?tr=TRP_4year</w:t>
        </w:r>
      </w:hyperlink>
    </w:p>
    <w:p w:rsidR="00E5522B" w:rsidRDefault="00E5522B" w:rsidP="00E5522B">
      <w:pPr>
        <w:rPr>
          <w:rFonts w:ascii="Verdana" w:hAnsi="Verdana" w:cs="Times New Roman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cs="Times New Roman"/>
        </w:rPr>
        <w:t xml:space="preserve">Tiny URL </w:t>
      </w:r>
      <w:proofErr w:type="gramStart"/>
      <w:r>
        <w:rPr>
          <w:rFonts w:cs="Times New Roman"/>
        </w:rPr>
        <w:t>is :</w:t>
      </w:r>
      <w:proofErr w:type="gramEnd"/>
      <w:r>
        <w:rPr>
          <w:rFonts w:cs="Times New Roman"/>
          <w:color w:val="1F497D"/>
        </w:rPr>
        <w:t xml:space="preserve"> </w:t>
      </w:r>
      <w:hyperlink r:id="rId8" w:history="1">
        <w:r>
          <w:rPr>
            <w:rStyle w:val="Hyperlink"/>
            <w:rFonts w:ascii="Verdana" w:hAnsi="Verdana" w:cs="Times New Roman"/>
            <w:b/>
            <w:bCs/>
            <w:sz w:val="19"/>
            <w:szCs w:val="19"/>
            <w:shd w:val="clear" w:color="auto" w:fill="FFFFFF"/>
          </w:rPr>
          <w:t>http://tinyurl.com/q7frx6g</w:t>
        </w:r>
      </w:hyperlink>
    </w:p>
    <w:p w:rsidR="00E5522B" w:rsidRDefault="00E5522B" w:rsidP="00E5522B">
      <w:pPr>
        <w:rPr>
          <w:rFonts w:cs="Times New Roman"/>
        </w:rPr>
      </w:pPr>
    </w:p>
    <w:p w:rsidR="00E5522B" w:rsidRDefault="00E5522B" w:rsidP="00E5522B">
      <w:pPr>
        <w:rPr>
          <w:rFonts w:cs="Times New Roman"/>
          <w:color w:val="1F497D"/>
        </w:rPr>
      </w:pPr>
      <w:r>
        <w:rPr>
          <w:rFonts w:cs="Times New Roman"/>
        </w:rPr>
        <w:t xml:space="preserve">Graduate student at Carnegie Mellon University: </w:t>
      </w:r>
      <w:hyperlink r:id="rId9" w:history="1">
        <w:r>
          <w:rPr>
            <w:rStyle w:val="Hyperlink"/>
            <w:rFonts w:cs="Times New Roman"/>
            <w:color w:val="0563C1"/>
          </w:rPr>
          <w:t>https://hatteras4stage.rti.org/npsas16_ft/training.aspx?tr=TRP_grad</w:t>
        </w:r>
      </w:hyperlink>
    </w:p>
    <w:p w:rsidR="00E5522B" w:rsidRDefault="00E5522B" w:rsidP="00E5522B">
      <w:pPr>
        <w:rPr>
          <w:rFonts w:ascii="Verdana" w:hAnsi="Verdana" w:cs="Times New Roman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cs="Times New Roman"/>
        </w:rPr>
        <w:t xml:space="preserve">Tiny URL </w:t>
      </w:r>
      <w:proofErr w:type="gramStart"/>
      <w:r>
        <w:rPr>
          <w:rFonts w:cs="Times New Roman"/>
        </w:rPr>
        <w:t>is</w:t>
      </w:r>
      <w:r>
        <w:rPr>
          <w:rFonts w:cs="Times New Roman"/>
          <w:sz w:val="21"/>
          <w:szCs w:val="21"/>
        </w:rPr>
        <w:t xml:space="preserve"> :</w:t>
      </w:r>
      <w:proofErr w:type="gramEnd"/>
      <w:r>
        <w:rPr>
          <w:rFonts w:cs="Times New Roman"/>
          <w:color w:val="38026E"/>
          <w:sz w:val="21"/>
          <w:szCs w:val="21"/>
        </w:rPr>
        <w:t xml:space="preserve"> </w:t>
      </w:r>
      <w:hyperlink r:id="rId10" w:history="1">
        <w:r>
          <w:rPr>
            <w:rStyle w:val="Hyperlink"/>
            <w:rFonts w:ascii="Verdana" w:hAnsi="Verdana" w:cs="Times New Roman"/>
            <w:b/>
            <w:bCs/>
            <w:sz w:val="19"/>
            <w:szCs w:val="19"/>
            <w:shd w:val="clear" w:color="auto" w:fill="FFFFFF"/>
          </w:rPr>
          <w:t>http://tinyurl.com/nsjcdhh</w:t>
        </w:r>
      </w:hyperlink>
    </w:p>
    <w:p w:rsidR="00E5522B" w:rsidRDefault="00E5522B" w:rsidP="00E5522B">
      <w:pPr>
        <w:rPr>
          <w:rFonts w:cs="Times New Roman"/>
        </w:rPr>
      </w:pPr>
      <w:bookmarkStart w:id="0" w:name="_GoBack"/>
      <w:bookmarkEnd w:id="0"/>
    </w:p>
    <w:sectPr w:rsidR="00E55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7059"/>
    <w:multiLevelType w:val="hybridMultilevel"/>
    <w:tmpl w:val="036A44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10"/>
    <w:rsid w:val="000147DD"/>
    <w:rsid w:val="003138F0"/>
    <w:rsid w:val="00394210"/>
    <w:rsid w:val="00633C1F"/>
    <w:rsid w:val="00CC639A"/>
    <w:rsid w:val="00E5522B"/>
    <w:rsid w:val="00F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D1F42-02D5-4991-8AE3-004E681E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210"/>
    <w:pPr>
      <w:spacing w:after="0" w:line="240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42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q7frx6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tteras4stage.rti.org/npsas16_ft/training.aspx?tr=TRP_4ye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nyurl.com/nkpt5t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atteras4stage.rti.org/npsas16_ft/training.aspx?tr=TRP_2year" TargetMode="External"/><Relationship Id="rId10" Type="http://schemas.openxmlformats.org/officeDocument/2006/relationships/hyperlink" Target="http://tinyurl.com/nsjcdh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tteras4stage.rti.org/npsas16_ft/training.aspx?tr=TRP_gr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Ashley</dc:creator>
  <cp:keywords/>
  <dc:description/>
  <cp:lastModifiedBy>Janson, Natasha</cp:lastModifiedBy>
  <cp:revision>5</cp:revision>
  <dcterms:created xsi:type="dcterms:W3CDTF">2015-07-28T15:19:00Z</dcterms:created>
  <dcterms:modified xsi:type="dcterms:W3CDTF">2015-07-28T17:56:00Z</dcterms:modified>
</cp:coreProperties>
</file>